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76" w:rsidRDefault="00301A06" w:rsidP="00043069">
      <w:pPr>
        <w:jc w:val="center"/>
        <w:rPr>
          <w:rFonts w:asciiTheme="minorHAnsi" w:eastAsia="Times New Roman" w:hAnsiTheme="minorHAnsi" w:cs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F87D56" wp14:editId="6AED2268">
            <wp:simplePos x="0" y="0"/>
            <wp:positionH relativeFrom="column">
              <wp:posOffset>-180975</wp:posOffset>
            </wp:positionH>
            <wp:positionV relativeFrom="paragraph">
              <wp:posOffset>-381635</wp:posOffset>
            </wp:positionV>
            <wp:extent cx="1838068" cy="777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68" cy="77724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4DEBA4" wp14:editId="1655AFCC">
                <wp:simplePos x="0" y="0"/>
                <wp:positionH relativeFrom="column">
                  <wp:posOffset>-304800</wp:posOffset>
                </wp:positionH>
                <wp:positionV relativeFrom="paragraph">
                  <wp:posOffset>-476250</wp:posOffset>
                </wp:positionV>
                <wp:extent cx="6530340" cy="9372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937260"/>
                        </a:xfrm>
                        <a:prstGeom prst="rect">
                          <a:avLst/>
                        </a:prstGeom>
                        <a:solidFill>
                          <a:srgbClr val="ECF78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1676" w:rsidRPr="00F75D3F" w:rsidRDefault="00BB1676" w:rsidP="00BB1676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5D3F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JOB AIDS AND RESOURCES</w:t>
                            </w:r>
                          </w:p>
                          <w:p w:rsidR="0090011B" w:rsidRPr="00F75D3F" w:rsidRDefault="0090011B" w:rsidP="0090011B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 w:rsidRPr="00F75D3F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Individual Notice to Permanent Employees of </w:t>
                            </w:r>
                          </w:p>
                          <w:p w:rsidR="00BB1676" w:rsidRPr="00F75D3F" w:rsidRDefault="0090011B" w:rsidP="0090011B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 w:rsidRPr="00F75D3F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7D41AA" w:rsidRPr="00F75D3F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ending Layoff</w:t>
                            </w:r>
                            <w:r w:rsidRPr="00F75D3F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Actions – </w:t>
                            </w:r>
                            <w:r w:rsidR="007D41AA" w:rsidRPr="00F75D3F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Layoff Template #</w:t>
                            </w:r>
                            <w:r w:rsidRPr="00F75D3F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845D27" w:rsidRPr="00F75D3F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C2606" w:rsidRPr="00057686" w:rsidRDefault="000C2606" w:rsidP="0090011B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057686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Revised </w:t>
                            </w:r>
                            <w:r w:rsidR="00057686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>7/1</w:t>
                            </w:r>
                            <w:bookmarkStart w:id="0" w:name="_GoBack"/>
                            <w:bookmarkEnd w:id="0"/>
                            <w:r w:rsidR="003A77D6" w:rsidRPr="00057686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>/18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DEBA4" id="Rectangle 1" o:spid="_x0000_s1026" style="position:absolute;left:0;text-align:left;margin-left:-24pt;margin-top:-37.5pt;width:514.2pt;height:73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" fillcolor="#ecf785" strokecolor="black [3213]" strokeweight="1pt">
                <v:textbox>
                  <w:txbxContent>
                    <w:p w:rsidR="00BB1676" w:rsidRPr="00F75D3F" w:rsidRDefault="00BB1676" w:rsidP="00BB1676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F75D3F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JOB AIDS AND RESOURCES</w:t>
                      </w:r>
                    </w:p>
                    <w:p w:rsidR="0090011B" w:rsidRPr="00F75D3F" w:rsidRDefault="0090011B" w:rsidP="0090011B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 w:rsidRPr="00F75D3F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Individual Notice to Permanent Employees of </w:t>
                      </w:r>
                    </w:p>
                    <w:p w:rsidR="00BB1676" w:rsidRPr="00F75D3F" w:rsidRDefault="0090011B" w:rsidP="0090011B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 w:rsidRPr="00F75D3F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P</w:t>
                      </w:r>
                      <w:r w:rsidR="007D41AA" w:rsidRPr="00F75D3F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ending Layoff</w:t>
                      </w:r>
                      <w:r w:rsidRPr="00F75D3F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Actions – </w:t>
                      </w:r>
                      <w:r w:rsidR="007D41AA" w:rsidRPr="00F75D3F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Layoff Template #</w:t>
                      </w:r>
                      <w:r w:rsidRPr="00F75D3F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4</w:t>
                      </w:r>
                      <w:r w:rsidR="00845D27" w:rsidRPr="00F75D3F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C2606" w:rsidRPr="00057686" w:rsidRDefault="000C2606" w:rsidP="0090011B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</w:pPr>
                      <w:r w:rsidRPr="00057686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 xml:space="preserve">Revised </w:t>
                      </w:r>
                      <w:r w:rsidR="00057686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>7/1</w:t>
                      </w:r>
                      <w:bookmarkStart w:id="1" w:name="_GoBack"/>
                      <w:bookmarkEnd w:id="1"/>
                      <w:r w:rsidR="003A77D6" w:rsidRPr="00057686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>/18</w:t>
                      </w:r>
                    </w:p>
                  </w:txbxContent>
                </v:textbox>
              </v:rect>
            </w:pict>
          </mc:Fallback>
        </mc:AlternateContent>
      </w:r>
    </w:p>
    <w:p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:rsidR="00301A06" w:rsidRPr="00775211" w:rsidRDefault="00301A06" w:rsidP="00301A06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bCs/>
          <w:szCs w:val="24"/>
        </w:rPr>
      </w:pPr>
    </w:p>
    <w:p w:rsidR="007D41AA" w:rsidRPr="007D41AA" w:rsidRDefault="007D41AA" w:rsidP="00057686">
      <w:pPr>
        <w:jc w:val="center"/>
        <w:rPr>
          <w:rFonts w:asciiTheme="minorHAnsi" w:hAnsiTheme="minorHAnsi"/>
          <w:sz w:val="20"/>
        </w:rPr>
      </w:pPr>
      <w:r w:rsidRPr="007D41AA">
        <w:rPr>
          <w:rFonts w:asciiTheme="minorHAnsi" w:hAnsiTheme="minorHAnsi"/>
          <w:sz w:val="20"/>
        </w:rPr>
        <w:t xml:space="preserve">(Items in </w:t>
      </w:r>
      <w:r w:rsidRPr="007D41AA">
        <w:rPr>
          <w:rFonts w:asciiTheme="minorHAnsi" w:hAnsiTheme="minorHAnsi"/>
          <w:b/>
          <w:bCs/>
          <w:sz w:val="20"/>
          <w:u w:val="single"/>
        </w:rPr>
        <w:t>bold and underlined</w:t>
      </w:r>
      <w:r w:rsidRPr="007D41AA">
        <w:rPr>
          <w:rFonts w:asciiTheme="minorHAnsi" w:hAnsiTheme="minorHAnsi"/>
          <w:sz w:val="20"/>
        </w:rPr>
        <w:t xml:space="preserve"> should be specific to your agency and this layoff.)</w:t>
      </w:r>
    </w:p>
    <w:p w:rsidR="007D41AA" w:rsidRPr="0090011B" w:rsidRDefault="007D41AA" w:rsidP="00845D27">
      <w:pPr>
        <w:rPr>
          <w:rFonts w:asciiTheme="minorHAnsi" w:hAnsiTheme="minorHAnsi"/>
          <w:sz w:val="20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To:</w:t>
      </w:r>
      <w:r w:rsidRPr="0090011B">
        <w:rPr>
          <w:rFonts w:asciiTheme="minorHAnsi" w:eastAsia="Times New Roman" w:hAnsiTheme="minorHAnsi" w:cs="Times New Roman"/>
          <w:sz w:val="22"/>
        </w:rPr>
        <w:tab/>
      </w:r>
      <w:r w:rsidRPr="0090011B">
        <w:rPr>
          <w:rFonts w:asciiTheme="minorHAnsi" w:eastAsia="Times New Roman" w:hAnsiTheme="minorHAnsi" w:cs="Times New Roman"/>
          <w:sz w:val="22"/>
        </w:rPr>
        <w:tab/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>Employee’s Name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From:</w:t>
      </w:r>
      <w:r w:rsidRPr="0090011B">
        <w:rPr>
          <w:rFonts w:asciiTheme="minorHAnsi" w:eastAsia="Times New Roman" w:hAnsiTheme="minorHAnsi" w:cs="Times New Roman"/>
          <w:sz w:val="22"/>
        </w:rPr>
        <w:tab/>
      </w:r>
      <w:r w:rsidRPr="0090011B">
        <w:rPr>
          <w:rFonts w:asciiTheme="minorHAnsi" w:eastAsia="Times New Roman" w:hAnsiTheme="minorHAnsi" w:cs="Times New Roman"/>
          <w:sz w:val="22"/>
        </w:rPr>
        <w:tab/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>Appointing Authority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Subject:</w:t>
      </w:r>
      <w:r>
        <w:rPr>
          <w:rFonts w:asciiTheme="minorHAnsi" w:eastAsia="Times New Roman" w:hAnsiTheme="minorHAnsi" w:cs="Times New Roman"/>
          <w:sz w:val="22"/>
        </w:rPr>
        <w:tab/>
      </w:r>
      <w:r w:rsidRPr="0090011B">
        <w:rPr>
          <w:rFonts w:asciiTheme="minorHAnsi" w:eastAsia="Times New Roman" w:hAnsiTheme="minorHAnsi" w:cs="Times New Roman"/>
          <w:sz w:val="22"/>
        </w:rPr>
        <w:tab/>
      </w:r>
      <w:r w:rsidRPr="0090011B">
        <w:rPr>
          <w:rFonts w:asciiTheme="minorHAnsi" w:eastAsia="Times New Roman" w:hAnsiTheme="minorHAnsi" w:cs="Times New Roman"/>
          <w:b/>
          <w:sz w:val="22"/>
        </w:rPr>
        <w:t>Employee’s Notification of Pending Layoff Action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Date:</w:t>
      </w:r>
      <w:r w:rsidRPr="0090011B">
        <w:rPr>
          <w:rFonts w:asciiTheme="minorHAnsi" w:eastAsia="Times New Roman" w:hAnsiTheme="minorHAnsi" w:cs="Times New Roman"/>
          <w:sz w:val="22"/>
        </w:rPr>
        <w:tab/>
      </w:r>
      <w:r w:rsidRPr="0090011B">
        <w:rPr>
          <w:rFonts w:asciiTheme="minorHAnsi" w:eastAsia="Times New Roman" w:hAnsiTheme="minorHAnsi" w:cs="Times New Roman"/>
          <w:sz w:val="22"/>
        </w:rPr>
        <w:tab/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>Date of Memo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 xml:space="preserve">Due to </w:t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ab/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ab/>
        <w:t>explain reason for layoff</w:t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ab/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ab/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ab/>
      </w:r>
      <w:r w:rsidR="000C2606"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>,</w:t>
      </w:r>
      <w:r w:rsidR="000C2606" w:rsidRPr="0090011B">
        <w:rPr>
          <w:rFonts w:asciiTheme="minorHAnsi" w:eastAsia="Times New Roman" w:hAnsiTheme="minorHAnsi" w:cs="Times New Roman"/>
          <w:sz w:val="22"/>
        </w:rPr>
        <w:t xml:space="preserve"> I</w:t>
      </w:r>
      <w:r w:rsidRPr="0090011B">
        <w:rPr>
          <w:rFonts w:asciiTheme="minorHAnsi" w:eastAsia="Times New Roman" w:hAnsiTheme="minorHAnsi" w:cs="Times New Roman"/>
          <w:sz w:val="22"/>
        </w:rPr>
        <w:t xml:space="preserve"> regret to inform you that 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ind w:left="720" w:hanging="720"/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 xml:space="preserve">a) </w:t>
      </w:r>
      <w:r w:rsidRPr="0090011B">
        <w:rPr>
          <w:rFonts w:asciiTheme="minorHAnsi" w:eastAsia="Times New Roman" w:hAnsiTheme="minorHAnsi" w:cs="Times New Roman"/>
          <w:sz w:val="22"/>
        </w:rPr>
        <w:tab/>
        <w:t xml:space="preserve">the position you occupy is proposed to be abolished or vacated for </w:t>
      </w:r>
      <w:r w:rsidR="00E50276" w:rsidRPr="00E50276">
        <w:rPr>
          <w:rFonts w:asciiTheme="minorHAnsi" w:eastAsia="Times New Roman" w:hAnsiTheme="minorHAnsi" w:cs="Times New Roman"/>
          <w:b/>
          <w:sz w:val="22"/>
        </w:rPr>
        <w:t>[</w:t>
      </w:r>
      <w:r w:rsidRPr="00E50276">
        <w:rPr>
          <w:rFonts w:asciiTheme="minorHAnsi" w:eastAsia="Times New Roman" w:hAnsiTheme="minorHAnsi" w:cs="Times New Roman"/>
          <w:b/>
          <w:sz w:val="22"/>
          <w:u w:val="single"/>
        </w:rPr>
        <w:t>lack of</w:t>
      </w:r>
      <w:r w:rsidRPr="00166BE5">
        <w:rPr>
          <w:rFonts w:asciiTheme="minorHAnsi" w:eastAsia="Times New Roman" w:hAnsiTheme="minorHAnsi" w:cs="Times New Roman"/>
          <w:b/>
          <w:sz w:val="22"/>
          <w:u w:val="single"/>
        </w:rPr>
        <w:t xml:space="preserve"> funding</w:t>
      </w:r>
      <w:r w:rsidR="00CB79C8" w:rsidRPr="00166BE5">
        <w:rPr>
          <w:rFonts w:asciiTheme="minorHAnsi" w:eastAsia="Times New Roman" w:hAnsiTheme="minorHAnsi" w:cs="Times New Roman"/>
          <w:b/>
          <w:sz w:val="22"/>
          <w:u w:val="single"/>
        </w:rPr>
        <w:t>/lack of work</w:t>
      </w:r>
      <w:r w:rsidR="00E50276">
        <w:rPr>
          <w:rFonts w:asciiTheme="minorHAnsi" w:eastAsia="Times New Roman" w:hAnsiTheme="minorHAnsi" w:cs="Times New Roman"/>
          <w:b/>
          <w:sz w:val="22"/>
          <w:u w:val="single"/>
        </w:rPr>
        <w:t>]</w:t>
      </w:r>
      <w:r w:rsidR="00CB79C8">
        <w:rPr>
          <w:rFonts w:asciiTheme="minorHAnsi" w:eastAsia="Times New Roman" w:hAnsiTheme="minorHAnsi" w:cs="Times New Roman"/>
          <w:sz w:val="22"/>
        </w:rPr>
        <w:t xml:space="preserve"> </w:t>
      </w:r>
      <w:r w:rsidR="00CB79C8" w:rsidRPr="00E50276">
        <w:rPr>
          <w:rFonts w:asciiTheme="minorHAnsi" w:eastAsia="Times New Roman" w:hAnsiTheme="minorHAnsi" w:cs="Times New Roman"/>
          <w:b/>
          <w:sz w:val="22"/>
          <w:u w:val="single"/>
        </w:rPr>
        <w:t>need to specify</w:t>
      </w:r>
      <w:r w:rsidRPr="0090011B">
        <w:rPr>
          <w:rFonts w:asciiTheme="minorHAnsi" w:eastAsia="Times New Roman" w:hAnsiTheme="minorHAnsi" w:cs="Times New Roman"/>
          <w:sz w:val="22"/>
        </w:rPr>
        <w:t xml:space="preserve">, </w:t>
      </w:r>
      <w:r w:rsidRPr="0090011B">
        <w:rPr>
          <w:rFonts w:asciiTheme="minorHAnsi" w:eastAsia="Times New Roman" w:hAnsiTheme="minorHAnsi" w:cs="Times New Roman"/>
          <w:b/>
          <w:bCs/>
          <w:sz w:val="22"/>
        </w:rPr>
        <w:t>OR</w:t>
      </w:r>
      <w:r w:rsidRPr="0090011B">
        <w:rPr>
          <w:rFonts w:asciiTheme="minorHAnsi" w:eastAsia="Times New Roman" w:hAnsiTheme="minorHAnsi" w:cs="Times New Roman"/>
          <w:sz w:val="22"/>
        </w:rPr>
        <w:t xml:space="preserve"> 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b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 xml:space="preserve">b) </w:t>
      </w:r>
      <w:r w:rsidRPr="0090011B">
        <w:rPr>
          <w:rFonts w:asciiTheme="minorHAnsi" w:eastAsia="Times New Roman" w:hAnsiTheme="minorHAnsi" w:cs="Times New Roman"/>
          <w:sz w:val="22"/>
        </w:rPr>
        <w:tab/>
        <w:t xml:space="preserve">you are to be laid off in accordance with Civil Service Rule 17.15(b), </w:t>
      </w:r>
      <w:r w:rsidRPr="0090011B">
        <w:rPr>
          <w:rFonts w:asciiTheme="minorHAnsi" w:eastAsia="Times New Roman" w:hAnsiTheme="minorHAnsi" w:cs="Times New Roman"/>
          <w:b/>
          <w:sz w:val="22"/>
        </w:rPr>
        <w:t>OR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c)</w:t>
      </w:r>
      <w:r w:rsidRPr="0090011B">
        <w:rPr>
          <w:rFonts w:asciiTheme="minorHAnsi" w:eastAsia="Times New Roman" w:hAnsiTheme="minorHAnsi" w:cs="Times New Roman"/>
          <w:sz w:val="22"/>
        </w:rPr>
        <w:tab/>
        <w:t>you are likely to be laid off in accordance with Civil Service Rule 17.15(c).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A copy of the proposed layoff plan is attached</w:t>
      </w:r>
      <w:r w:rsidR="00F75D3F" w:rsidRPr="0090011B">
        <w:rPr>
          <w:rFonts w:asciiTheme="minorHAnsi" w:eastAsia="Times New Roman" w:hAnsiTheme="minorHAnsi" w:cs="Times New Roman"/>
          <w:sz w:val="22"/>
        </w:rPr>
        <w:t xml:space="preserve">. </w:t>
      </w:r>
      <w:r w:rsidRPr="0090011B">
        <w:rPr>
          <w:rFonts w:asciiTheme="minorHAnsi" w:eastAsia="Times New Roman" w:hAnsiTheme="minorHAnsi" w:cs="Times New Roman"/>
          <w:sz w:val="22"/>
        </w:rPr>
        <w:t>This plan is being submitted to the Director of State Civil Service and must be approved by the Director before proposed layoff actions can be taken</w:t>
      </w:r>
      <w:r w:rsidR="00F75D3F" w:rsidRPr="0090011B">
        <w:rPr>
          <w:rFonts w:asciiTheme="minorHAnsi" w:eastAsia="Times New Roman" w:hAnsiTheme="minorHAnsi" w:cs="Times New Roman"/>
          <w:sz w:val="22"/>
        </w:rPr>
        <w:t xml:space="preserve">. </w:t>
      </w:r>
      <w:r w:rsidRPr="0090011B">
        <w:rPr>
          <w:rFonts w:asciiTheme="minorHAnsi" w:eastAsia="Times New Roman" w:hAnsiTheme="minorHAnsi" w:cs="Times New Roman"/>
          <w:sz w:val="22"/>
        </w:rPr>
        <w:t>Any comments regarding the</w:t>
      </w:r>
      <w:r w:rsidR="000F11F8">
        <w:rPr>
          <w:rFonts w:asciiTheme="minorHAnsi" w:eastAsia="Times New Roman" w:hAnsiTheme="minorHAnsi" w:cs="Times New Roman"/>
          <w:sz w:val="22"/>
        </w:rPr>
        <w:t xml:space="preserve"> proposed </w:t>
      </w:r>
      <w:r w:rsidRPr="0090011B">
        <w:rPr>
          <w:rFonts w:asciiTheme="minorHAnsi" w:eastAsia="Times New Roman" w:hAnsiTheme="minorHAnsi" w:cs="Times New Roman"/>
          <w:sz w:val="22"/>
        </w:rPr>
        <w:t xml:space="preserve">layoff may be made in writing to </w:t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>(name of appointing authority or his designee, or the Human Resources Director) at address</w:t>
      </w:r>
      <w:r w:rsidR="00F75D3F"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>.</w:t>
      </w:r>
      <w:r w:rsidR="00F75D3F" w:rsidRPr="0090011B">
        <w:rPr>
          <w:rFonts w:asciiTheme="minorHAnsi" w:eastAsia="Times New Roman" w:hAnsiTheme="minorHAnsi" w:cs="Times New Roman"/>
          <w:sz w:val="22"/>
        </w:rPr>
        <w:t xml:space="preserve"> </w:t>
      </w:r>
      <w:r w:rsidRPr="0090011B">
        <w:rPr>
          <w:rFonts w:asciiTheme="minorHAnsi" w:eastAsia="Times New Roman" w:hAnsiTheme="minorHAnsi" w:cs="Times New Roman"/>
          <w:sz w:val="22"/>
        </w:rPr>
        <w:t>You may also address your comments to M</w:t>
      </w:r>
      <w:r w:rsidR="00C6474F">
        <w:rPr>
          <w:rFonts w:asciiTheme="minorHAnsi" w:eastAsia="Times New Roman" w:hAnsiTheme="minorHAnsi" w:cs="Times New Roman"/>
          <w:sz w:val="22"/>
        </w:rPr>
        <w:t>r</w:t>
      </w:r>
      <w:r w:rsidRPr="0090011B">
        <w:rPr>
          <w:rFonts w:asciiTheme="minorHAnsi" w:eastAsia="Times New Roman" w:hAnsiTheme="minorHAnsi" w:cs="Times New Roman"/>
          <w:sz w:val="22"/>
        </w:rPr>
        <w:t xml:space="preserve">. </w:t>
      </w:r>
      <w:r w:rsidR="007714E2">
        <w:rPr>
          <w:rFonts w:asciiTheme="minorHAnsi" w:eastAsia="Times New Roman" w:hAnsiTheme="minorHAnsi" w:cs="Times New Roman"/>
          <w:sz w:val="22"/>
        </w:rPr>
        <w:t>Byron P. Decoteau</w:t>
      </w:r>
      <w:r w:rsidR="001A0EA8">
        <w:rPr>
          <w:rFonts w:asciiTheme="minorHAnsi" w:eastAsia="Times New Roman" w:hAnsiTheme="minorHAnsi" w:cs="Times New Roman"/>
          <w:sz w:val="22"/>
        </w:rPr>
        <w:t>,</w:t>
      </w:r>
      <w:r w:rsidR="007714E2">
        <w:rPr>
          <w:rFonts w:asciiTheme="minorHAnsi" w:eastAsia="Times New Roman" w:hAnsiTheme="minorHAnsi" w:cs="Times New Roman"/>
          <w:sz w:val="22"/>
        </w:rPr>
        <w:t xml:space="preserve"> Jr.</w:t>
      </w:r>
      <w:r w:rsidRPr="0090011B">
        <w:rPr>
          <w:rFonts w:asciiTheme="minorHAnsi" w:eastAsia="Times New Roman" w:hAnsiTheme="minorHAnsi" w:cs="Times New Roman"/>
          <w:sz w:val="22"/>
        </w:rPr>
        <w:t>, Director, Department of State Civil Service, P.O. Box 94111, Baton Rouge, La. 70804-9111.</w:t>
      </w:r>
    </w:p>
    <w:p w:rsidR="00845D27" w:rsidRDefault="00845D27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You are urged to provide any responses you may have to one or both of the above</w:t>
      </w:r>
      <w:r w:rsidR="003A77D6">
        <w:rPr>
          <w:rFonts w:asciiTheme="minorHAnsi" w:eastAsia="Times New Roman" w:hAnsiTheme="minorHAnsi" w:cs="Times New Roman"/>
          <w:sz w:val="22"/>
        </w:rPr>
        <w:t xml:space="preserve"> </w:t>
      </w:r>
      <w:r w:rsidRPr="0090011B">
        <w:rPr>
          <w:rFonts w:asciiTheme="minorHAnsi" w:eastAsia="Times New Roman" w:hAnsiTheme="minorHAnsi" w:cs="Times New Roman"/>
          <w:sz w:val="22"/>
        </w:rPr>
        <w:t>stated persons within five days of receipt of this notice.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All layoff actions will be taken in accordance with Chapter 17 of the Civil Service Rules</w:t>
      </w:r>
      <w:r w:rsidR="00F75D3F" w:rsidRPr="0090011B">
        <w:rPr>
          <w:rFonts w:asciiTheme="minorHAnsi" w:eastAsia="Times New Roman" w:hAnsiTheme="minorHAnsi" w:cs="Times New Roman"/>
          <w:sz w:val="22"/>
        </w:rPr>
        <w:t xml:space="preserve">. </w:t>
      </w:r>
      <w:r w:rsidRPr="0090011B">
        <w:rPr>
          <w:rFonts w:asciiTheme="minorHAnsi" w:eastAsia="Times New Roman" w:hAnsiTheme="minorHAnsi" w:cs="Times New Roman"/>
          <w:sz w:val="22"/>
        </w:rPr>
        <w:t xml:space="preserve">These rules, along with other layoff information, are available at </w:t>
      </w:r>
      <w:r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>agency location, often the Human Resources Office</w:t>
      </w:r>
      <w:r w:rsidR="00F75D3F" w:rsidRPr="0090011B">
        <w:rPr>
          <w:rFonts w:asciiTheme="minorHAnsi" w:eastAsia="Times New Roman" w:hAnsiTheme="minorHAnsi" w:cs="Times New Roman"/>
          <w:b/>
          <w:bCs/>
          <w:sz w:val="22"/>
          <w:u w:val="single"/>
        </w:rPr>
        <w:t>.</w:t>
      </w:r>
      <w:r w:rsidR="00F75D3F" w:rsidRPr="0090011B">
        <w:rPr>
          <w:rFonts w:asciiTheme="minorHAnsi" w:eastAsia="Times New Roman" w:hAnsiTheme="minorHAnsi" w:cs="Times New Roman"/>
          <w:sz w:val="22"/>
        </w:rPr>
        <w:t xml:space="preserve"> </w:t>
      </w:r>
      <w:r w:rsidR="00166BE5">
        <w:rPr>
          <w:rFonts w:asciiTheme="minorHAnsi" w:eastAsia="Times New Roman" w:hAnsiTheme="minorHAnsi" w:cs="Times New Roman"/>
          <w:b/>
          <w:bCs/>
          <w:sz w:val="22"/>
          <w:u w:val="single"/>
        </w:rPr>
        <w:t xml:space="preserve">Name of agency </w:t>
      </w:r>
      <w:r w:rsidR="00166BE5" w:rsidRPr="00166BE5">
        <w:rPr>
          <w:rFonts w:asciiTheme="minorHAnsi" w:eastAsia="Times New Roman" w:hAnsiTheme="minorHAnsi" w:cs="Times New Roman"/>
          <w:b/>
          <w:bCs/>
          <w:sz w:val="22"/>
          <w:u w:val="single"/>
        </w:rPr>
        <w:t>person</w:t>
      </w:r>
      <w:r w:rsidR="00166BE5">
        <w:rPr>
          <w:rFonts w:asciiTheme="minorHAnsi" w:eastAsia="Times New Roman" w:hAnsiTheme="minorHAnsi" w:cs="Times New Roman"/>
          <w:b/>
          <w:bCs/>
          <w:sz w:val="22"/>
        </w:rPr>
        <w:t xml:space="preserve"> </w:t>
      </w:r>
      <w:r w:rsidRPr="00166BE5">
        <w:rPr>
          <w:rFonts w:asciiTheme="minorHAnsi" w:eastAsia="Times New Roman" w:hAnsiTheme="minorHAnsi" w:cs="Times New Roman"/>
          <w:sz w:val="22"/>
        </w:rPr>
        <w:t>is</w:t>
      </w:r>
      <w:r w:rsidRPr="0090011B">
        <w:rPr>
          <w:rFonts w:asciiTheme="minorHAnsi" w:eastAsia="Times New Roman" w:hAnsiTheme="minorHAnsi" w:cs="Times New Roman"/>
          <w:sz w:val="22"/>
        </w:rPr>
        <w:t xml:space="preserve"> available to answer any questions you may have regarding the layoff rules</w:t>
      </w:r>
      <w:r w:rsidR="00F75D3F" w:rsidRPr="0090011B">
        <w:rPr>
          <w:rFonts w:asciiTheme="minorHAnsi" w:eastAsia="Times New Roman" w:hAnsiTheme="minorHAnsi" w:cs="Times New Roman"/>
          <w:sz w:val="22"/>
        </w:rPr>
        <w:t xml:space="preserve">. </w:t>
      </w:r>
      <w:r w:rsidRPr="00166BE5">
        <w:rPr>
          <w:rFonts w:asciiTheme="minorHAnsi" w:eastAsia="Times New Roman" w:hAnsiTheme="minorHAnsi" w:cs="Times New Roman"/>
          <w:b/>
          <w:sz w:val="22"/>
          <w:u w:val="single"/>
        </w:rPr>
        <w:t>He/she</w:t>
      </w:r>
      <w:r w:rsidRPr="0090011B">
        <w:rPr>
          <w:rFonts w:asciiTheme="minorHAnsi" w:eastAsia="Times New Roman" w:hAnsiTheme="minorHAnsi" w:cs="Times New Roman"/>
          <w:sz w:val="22"/>
        </w:rPr>
        <w:t xml:space="preserve"> may be reached at </w:t>
      </w:r>
      <w:r w:rsidR="00166BE5" w:rsidRPr="00166BE5">
        <w:rPr>
          <w:rFonts w:asciiTheme="minorHAnsi" w:eastAsia="Times New Roman" w:hAnsiTheme="minorHAnsi" w:cs="Times New Roman"/>
          <w:b/>
          <w:sz w:val="22"/>
          <w:u w:val="single"/>
        </w:rPr>
        <w:t>phone number</w:t>
      </w:r>
      <w:r w:rsidR="00F75D3F">
        <w:rPr>
          <w:rFonts w:asciiTheme="minorHAnsi" w:eastAsia="Times New Roman" w:hAnsiTheme="minorHAnsi" w:cs="Times New Roman"/>
          <w:sz w:val="22"/>
        </w:rPr>
        <w:t>.</w:t>
      </w:r>
      <w:r w:rsidR="00F75D3F" w:rsidRPr="0090011B">
        <w:rPr>
          <w:rFonts w:asciiTheme="minorHAnsi" w:eastAsia="Times New Roman" w:hAnsiTheme="minorHAnsi" w:cs="Times New Roman"/>
          <w:sz w:val="22"/>
        </w:rPr>
        <w:t xml:space="preserve"> </w:t>
      </w:r>
      <w:r w:rsidRPr="0090011B">
        <w:rPr>
          <w:rFonts w:asciiTheme="minorHAnsi" w:eastAsia="Times New Roman" w:hAnsiTheme="minorHAnsi" w:cs="Times New Roman"/>
          <w:sz w:val="22"/>
        </w:rPr>
        <w:t xml:space="preserve">The Civil Service Rules are also available at the Department of State Civil Service website at </w:t>
      </w:r>
      <w:hyperlink r:id="rId8" w:history="1">
        <w:r w:rsidR="00057686" w:rsidRPr="000923BE">
          <w:rPr>
            <w:rStyle w:val="Hyperlink"/>
            <w:rFonts w:asciiTheme="minorHAnsi" w:eastAsia="Times New Roman" w:hAnsiTheme="minorHAnsi" w:cs="Times New Roman"/>
            <w:sz w:val="22"/>
          </w:rPr>
          <w:t>www.civilservice.louisiana.gov</w:t>
        </w:r>
      </w:hyperlink>
      <w:r w:rsidRPr="0090011B">
        <w:rPr>
          <w:rFonts w:asciiTheme="minorHAnsi" w:eastAsia="Times New Roman" w:hAnsiTheme="minorHAnsi" w:cs="Times New Roman"/>
          <w:sz w:val="22"/>
        </w:rPr>
        <w:t>.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I regret that these layoff actions are necessary and that you will be affected by them</w:t>
      </w:r>
      <w:r w:rsidR="00F75D3F" w:rsidRPr="0090011B">
        <w:rPr>
          <w:rFonts w:asciiTheme="minorHAnsi" w:eastAsia="Times New Roman" w:hAnsiTheme="minorHAnsi" w:cs="Times New Roman"/>
          <w:sz w:val="22"/>
        </w:rPr>
        <w:t xml:space="preserve">. </w:t>
      </w:r>
      <w:r w:rsidRPr="0090011B">
        <w:rPr>
          <w:rFonts w:asciiTheme="minorHAnsi" w:eastAsia="Times New Roman" w:hAnsiTheme="minorHAnsi" w:cs="Times New Roman"/>
          <w:sz w:val="22"/>
        </w:rPr>
        <w:t>Our department is available to assist you in any way we can.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Attachments:</w:t>
      </w:r>
    </w:p>
    <w:p w:rsidR="0090011B" w:rsidRPr="0090011B" w:rsidRDefault="0090011B" w:rsidP="00845D27">
      <w:pPr>
        <w:ind w:left="720"/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1.</w:t>
      </w:r>
      <w:r w:rsidRPr="0090011B">
        <w:rPr>
          <w:rFonts w:asciiTheme="minorHAnsi" w:eastAsia="Times New Roman" w:hAnsiTheme="minorHAnsi" w:cs="Times New Roman"/>
          <w:sz w:val="22"/>
        </w:rPr>
        <w:tab/>
        <w:t>Proposed layoff plan</w:t>
      </w:r>
    </w:p>
    <w:p w:rsidR="0090011B" w:rsidRDefault="0090011B" w:rsidP="00845D27">
      <w:pPr>
        <w:ind w:left="720"/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sz w:val="22"/>
        </w:rPr>
        <w:t>2.</w:t>
      </w:r>
      <w:r w:rsidRPr="0090011B">
        <w:rPr>
          <w:rFonts w:asciiTheme="minorHAnsi" w:eastAsia="Times New Roman" w:hAnsiTheme="minorHAnsi" w:cs="Times New Roman"/>
          <w:sz w:val="22"/>
        </w:rPr>
        <w:tab/>
        <w:t>Civil Service Rule 17.19</w:t>
      </w:r>
    </w:p>
    <w:p w:rsidR="0090011B" w:rsidRPr="0090011B" w:rsidRDefault="0090011B" w:rsidP="00845D27">
      <w:pPr>
        <w:pBdr>
          <w:bottom w:val="single" w:sz="12" w:space="1" w:color="auto"/>
        </w:pBd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</w:p>
    <w:p w:rsidR="0090011B" w:rsidRPr="0090011B" w:rsidRDefault="0090011B" w:rsidP="00845D27">
      <w:pPr>
        <w:rPr>
          <w:rFonts w:asciiTheme="minorHAnsi" w:eastAsia="Times New Roman" w:hAnsiTheme="minorHAnsi" w:cs="Times New Roman"/>
          <w:i/>
          <w:iCs/>
          <w:sz w:val="22"/>
        </w:rPr>
      </w:pPr>
      <w:r w:rsidRPr="0090011B">
        <w:rPr>
          <w:rFonts w:asciiTheme="minorHAnsi" w:eastAsia="Times New Roman" w:hAnsiTheme="minorHAnsi" w:cs="Times New Roman"/>
          <w:i/>
          <w:iCs/>
          <w:sz w:val="22"/>
        </w:rPr>
        <w:t>For agency files:  This notice was __</w:t>
      </w:r>
      <w:r w:rsidR="00CB79C8">
        <w:rPr>
          <w:rFonts w:asciiTheme="minorHAnsi" w:eastAsia="Times New Roman" w:hAnsiTheme="minorHAnsi" w:cs="Times New Roman"/>
          <w:i/>
          <w:iCs/>
          <w:sz w:val="22"/>
        </w:rPr>
        <w:t xml:space="preserve">hand </w:t>
      </w:r>
      <w:r w:rsidR="00845D27" w:rsidRPr="0090011B">
        <w:rPr>
          <w:rFonts w:asciiTheme="minorHAnsi" w:eastAsia="Times New Roman" w:hAnsiTheme="minorHAnsi" w:cs="Times New Roman"/>
          <w:i/>
          <w:iCs/>
          <w:sz w:val="22"/>
        </w:rPr>
        <w:t xml:space="preserve">delivered </w:t>
      </w:r>
      <w:r w:rsidR="00845D27">
        <w:rPr>
          <w:rFonts w:asciiTheme="minorHAnsi" w:eastAsia="Times New Roman" w:hAnsiTheme="minorHAnsi" w:cs="Times New Roman"/>
          <w:i/>
          <w:iCs/>
          <w:sz w:val="22"/>
        </w:rPr>
        <w:t>OR</w:t>
      </w:r>
      <w:r w:rsidR="00CB79C8">
        <w:rPr>
          <w:rFonts w:asciiTheme="minorHAnsi" w:eastAsia="Times New Roman" w:hAnsiTheme="minorHAnsi" w:cs="Times New Roman"/>
          <w:i/>
          <w:iCs/>
          <w:sz w:val="22"/>
        </w:rPr>
        <w:t xml:space="preserve"> </w:t>
      </w:r>
      <w:r w:rsidRPr="0090011B">
        <w:rPr>
          <w:rFonts w:asciiTheme="minorHAnsi" w:eastAsia="Times New Roman" w:hAnsiTheme="minorHAnsi" w:cs="Times New Roman"/>
          <w:i/>
          <w:iCs/>
          <w:sz w:val="22"/>
        </w:rPr>
        <w:t>_</w:t>
      </w:r>
      <w:r w:rsidR="00845D27" w:rsidRPr="0090011B">
        <w:rPr>
          <w:rFonts w:asciiTheme="minorHAnsi" w:eastAsia="Times New Roman" w:hAnsiTheme="minorHAnsi" w:cs="Times New Roman"/>
          <w:i/>
          <w:iCs/>
          <w:sz w:val="22"/>
        </w:rPr>
        <w:t>_ mailed</w:t>
      </w:r>
      <w:r w:rsidRPr="0090011B">
        <w:rPr>
          <w:rFonts w:asciiTheme="minorHAnsi" w:eastAsia="Times New Roman" w:hAnsiTheme="minorHAnsi" w:cs="Times New Roman"/>
          <w:i/>
          <w:iCs/>
          <w:sz w:val="22"/>
        </w:rPr>
        <w:t xml:space="preserve"> to the employee on date</w:t>
      </w:r>
      <w:r w:rsidR="00845D27" w:rsidRPr="0090011B">
        <w:rPr>
          <w:rFonts w:asciiTheme="minorHAnsi" w:eastAsia="Times New Roman" w:hAnsiTheme="minorHAnsi" w:cs="Times New Roman"/>
          <w:i/>
          <w:iCs/>
          <w:sz w:val="22"/>
        </w:rPr>
        <w:t>: _</w:t>
      </w:r>
      <w:r w:rsidRPr="0090011B">
        <w:rPr>
          <w:rFonts w:asciiTheme="minorHAnsi" w:eastAsia="Times New Roman" w:hAnsiTheme="minorHAnsi" w:cs="Times New Roman"/>
          <w:i/>
          <w:iCs/>
          <w:sz w:val="22"/>
        </w:rPr>
        <w:t xml:space="preserve">________  </w:t>
      </w:r>
    </w:p>
    <w:p w:rsidR="0090011B" w:rsidRPr="0090011B" w:rsidRDefault="0090011B" w:rsidP="00845D27">
      <w:pPr>
        <w:rPr>
          <w:rFonts w:asciiTheme="minorHAnsi" w:eastAsia="Times New Roman" w:hAnsiTheme="minorHAnsi" w:cs="Times New Roman"/>
          <w:i/>
          <w:iCs/>
          <w:sz w:val="22"/>
        </w:rPr>
      </w:pPr>
    </w:p>
    <w:p w:rsidR="004657DE" w:rsidRPr="0090011B" w:rsidRDefault="0090011B" w:rsidP="00845D27">
      <w:pPr>
        <w:rPr>
          <w:rFonts w:asciiTheme="minorHAnsi" w:eastAsia="Times New Roman" w:hAnsiTheme="minorHAnsi" w:cs="Times New Roman"/>
          <w:sz w:val="22"/>
        </w:rPr>
      </w:pPr>
      <w:r w:rsidRPr="0090011B">
        <w:rPr>
          <w:rFonts w:asciiTheme="minorHAnsi" w:eastAsia="Times New Roman" w:hAnsiTheme="minorHAnsi" w:cs="Times New Roman"/>
          <w:i/>
          <w:iCs/>
          <w:sz w:val="22"/>
        </w:rPr>
        <w:t>Signature of agency person handling this action:</w:t>
      </w:r>
      <w:r w:rsidR="00166BE5">
        <w:rPr>
          <w:rFonts w:asciiTheme="minorHAnsi" w:eastAsia="Times New Roman" w:hAnsiTheme="minorHAnsi" w:cs="Times New Roman"/>
          <w:i/>
          <w:iCs/>
          <w:sz w:val="22"/>
        </w:rPr>
        <w:t xml:space="preserve"> </w:t>
      </w:r>
      <w:r w:rsidRPr="0090011B">
        <w:rPr>
          <w:rFonts w:asciiTheme="minorHAnsi" w:eastAsia="Times New Roman" w:hAnsiTheme="minorHAnsi" w:cs="Times New Roman"/>
          <w:i/>
          <w:iCs/>
          <w:sz w:val="22"/>
        </w:rPr>
        <w:t>______________</w:t>
      </w:r>
      <w:r w:rsidR="00166BE5">
        <w:rPr>
          <w:rFonts w:asciiTheme="minorHAnsi" w:eastAsia="Times New Roman" w:hAnsiTheme="minorHAnsi" w:cs="Times New Roman"/>
          <w:i/>
          <w:iCs/>
          <w:sz w:val="22"/>
        </w:rPr>
        <w:t>_____</w:t>
      </w:r>
      <w:r w:rsidRPr="0090011B">
        <w:rPr>
          <w:rFonts w:asciiTheme="minorHAnsi" w:eastAsia="Times New Roman" w:hAnsiTheme="minorHAnsi" w:cs="Times New Roman"/>
          <w:i/>
          <w:iCs/>
          <w:sz w:val="22"/>
        </w:rPr>
        <w:t>_________________________</w:t>
      </w:r>
    </w:p>
    <w:sectPr w:rsidR="004657DE" w:rsidRPr="0090011B" w:rsidSect="0090011B">
      <w:headerReference w:type="default" r:id="rId9"/>
      <w:pgSz w:w="12240" w:h="15840"/>
      <w:pgMar w:top="1440" w:right="1440" w:bottom="864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FE" w:rsidRDefault="000218FE" w:rsidP="003F1A1E">
      <w:r>
        <w:separator/>
      </w:r>
    </w:p>
  </w:endnote>
  <w:endnote w:type="continuationSeparator" w:id="0">
    <w:p w:rsidR="000218FE" w:rsidRDefault="000218FE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FE" w:rsidRDefault="000218FE" w:rsidP="003F1A1E">
      <w:r>
        <w:separator/>
      </w:r>
    </w:p>
  </w:footnote>
  <w:footnote w:type="continuationSeparator" w:id="0">
    <w:p w:rsidR="000218FE" w:rsidRDefault="000218FE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:rsidR="003F1A1E" w:rsidRPr="005231D9" w:rsidRDefault="003F1A1E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:rsidR="003F1A1E" w:rsidRPr="005231D9" w:rsidRDefault="00301A06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Adjusted Service Date – </w:t>
        </w:r>
        <w:r w:rsidR="007002EB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Sample Calcuation</w:t>
        </w:r>
      </w:p>
      <w:p w:rsidR="003F1A1E" w:rsidRPr="005231D9" w:rsidRDefault="003F1A1E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166BE5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945981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1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3F1A1E" w:rsidRDefault="003F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1D8"/>
    <w:multiLevelType w:val="hybridMultilevel"/>
    <w:tmpl w:val="16C00CF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433D"/>
    <w:multiLevelType w:val="hybridMultilevel"/>
    <w:tmpl w:val="564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639F"/>
    <w:multiLevelType w:val="hybridMultilevel"/>
    <w:tmpl w:val="9B8E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966AC"/>
    <w:multiLevelType w:val="hybridMultilevel"/>
    <w:tmpl w:val="F978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10"/>
    <w:multiLevelType w:val="hybridMultilevel"/>
    <w:tmpl w:val="FF864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61DB4"/>
    <w:multiLevelType w:val="hybridMultilevel"/>
    <w:tmpl w:val="5F88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7895"/>
    <w:multiLevelType w:val="hybridMultilevel"/>
    <w:tmpl w:val="5B368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4066A"/>
    <w:multiLevelType w:val="hybridMultilevel"/>
    <w:tmpl w:val="C6D0BD4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E72B11"/>
    <w:multiLevelType w:val="hybridMultilevel"/>
    <w:tmpl w:val="CE4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2A71"/>
    <w:multiLevelType w:val="hybridMultilevel"/>
    <w:tmpl w:val="D3B4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B1B8F"/>
    <w:multiLevelType w:val="hybridMultilevel"/>
    <w:tmpl w:val="0B72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05309"/>
    <w:multiLevelType w:val="hybridMultilevel"/>
    <w:tmpl w:val="8818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545C"/>
    <w:multiLevelType w:val="hybridMultilevel"/>
    <w:tmpl w:val="05923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F1E"/>
    <w:multiLevelType w:val="hybridMultilevel"/>
    <w:tmpl w:val="5560D322"/>
    <w:lvl w:ilvl="0" w:tplc="7476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64589C"/>
    <w:multiLevelType w:val="hybridMultilevel"/>
    <w:tmpl w:val="1F8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7043D"/>
    <w:multiLevelType w:val="hybridMultilevel"/>
    <w:tmpl w:val="3C7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812AD"/>
    <w:multiLevelType w:val="hybridMultilevel"/>
    <w:tmpl w:val="6B6A6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B5B66"/>
    <w:multiLevelType w:val="hybridMultilevel"/>
    <w:tmpl w:val="3D9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F3859"/>
    <w:multiLevelType w:val="hybridMultilevel"/>
    <w:tmpl w:val="1B7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316D4"/>
    <w:multiLevelType w:val="hybridMultilevel"/>
    <w:tmpl w:val="EAF8E7D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7EB47D1"/>
    <w:multiLevelType w:val="hybridMultilevel"/>
    <w:tmpl w:val="B6429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CC3458"/>
    <w:multiLevelType w:val="hybridMultilevel"/>
    <w:tmpl w:val="79981ED8"/>
    <w:lvl w:ilvl="0" w:tplc="6400CC5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4"/>
  </w:num>
  <w:num w:numId="8">
    <w:abstractNumId w:val="30"/>
  </w:num>
  <w:num w:numId="9">
    <w:abstractNumId w:val="20"/>
  </w:num>
  <w:num w:numId="10">
    <w:abstractNumId w:val="13"/>
  </w:num>
  <w:num w:numId="11">
    <w:abstractNumId w:val="2"/>
  </w:num>
  <w:num w:numId="12">
    <w:abstractNumId w:val="22"/>
  </w:num>
  <w:num w:numId="13">
    <w:abstractNumId w:val="25"/>
  </w:num>
  <w:num w:numId="14">
    <w:abstractNumId w:val="10"/>
  </w:num>
  <w:num w:numId="15">
    <w:abstractNumId w:val="28"/>
  </w:num>
  <w:num w:numId="16">
    <w:abstractNumId w:val="0"/>
  </w:num>
  <w:num w:numId="17">
    <w:abstractNumId w:val="27"/>
  </w:num>
  <w:num w:numId="18">
    <w:abstractNumId w:val="18"/>
  </w:num>
  <w:num w:numId="19">
    <w:abstractNumId w:val="9"/>
  </w:num>
  <w:num w:numId="20">
    <w:abstractNumId w:val="21"/>
  </w:num>
  <w:num w:numId="21">
    <w:abstractNumId w:val="24"/>
  </w:num>
  <w:num w:numId="22">
    <w:abstractNumId w:val="23"/>
  </w:num>
  <w:num w:numId="23">
    <w:abstractNumId w:val="17"/>
  </w:num>
  <w:num w:numId="24">
    <w:abstractNumId w:val="8"/>
  </w:num>
  <w:num w:numId="25">
    <w:abstractNumId w:val="15"/>
  </w:num>
  <w:num w:numId="26">
    <w:abstractNumId w:val="3"/>
  </w:num>
  <w:num w:numId="27">
    <w:abstractNumId w:val="6"/>
  </w:num>
  <w:num w:numId="28">
    <w:abstractNumId w:val="16"/>
  </w:num>
  <w:num w:numId="29">
    <w:abstractNumId w:val="5"/>
  </w:num>
  <w:num w:numId="30">
    <w:abstractNumId w:val="29"/>
  </w:num>
  <w:num w:numId="31">
    <w:abstractNumId w:val="1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D91"/>
    <w:rsid w:val="000208D4"/>
    <w:rsid w:val="000218FE"/>
    <w:rsid w:val="0002628B"/>
    <w:rsid w:val="00041F5D"/>
    <w:rsid w:val="00043069"/>
    <w:rsid w:val="00057686"/>
    <w:rsid w:val="000902A6"/>
    <w:rsid w:val="00092032"/>
    <w:rsid w:val="000C2606"/>
    <w:rsid w:val="000F11F8"/>
    <w:rsid w:val="00101449"/>
    <w:rsid w:val="00156967"/>
    <w:rsid w:val="00166BE5"/>
    <w:rsid w:val="001857F8"/>
    <w:rsid w:val="001A020C"/>
    <w:rsid w:val="001A0EA8"/>
    <w:rsid w:val="001B557B"/>
    <w:rsid w:val="002B1443"/>
    <w:rsid w:val="00301A06"/>
    <w:rsid w:val="00306375"/>
    <w:rsid w:val="00342B8D"/>
    <w:rsid w:val="003675D9"/>
    <w:rsid w:val="003A3DA0"/>
    <w:rsid w:val="003A77D6"/>
    <w:rsid w:val="003F1A1E"/>
    <w:rsid w:val="004657DE"/>
    <w:rsid w:val="00494DFE"/>
    <w:rsid w:val="004D48D3"/>
    <w:rsid w:val="005231D9"/>
    <w:rsid w:val="00555FE6"/>
    <w:rsid w:val="00563789"/>
    <w:rsid w:val="005E028B"/>
    <w:rsid w:val="00642F74"/>
    <w:rsid w:val="00673268"/>
    <w:rsid w:val="006C6CFE"/>
    <w:rsid w:val="007002EB"/>
    <w:rsid w:val="007714E2"/>
    <w:rsid w:val="00775211"/>
    <w:rsid w:val="00790439"/>
    <w:rsid w:val="007D41AA"/>
    <w:rsid w:val="00845D27"/>
    <w:rsid w:val="008C25B0"/>
    <w:rsid w:val="008D3494"/>
    <w:rsid w:val="008D3F41"/>
    <w:rsid w:val="0090011B"/>
    <w:rsid w:val="00900EC2"/>
    <w:rsid w:val="00937B42"/>
    <w:rsid w:val="00945981"/>
    <w:rsid w:val="00952054"/>
    <w:rsid w:val="00973E9A"/>
    <w:rsid w:val="009A197A"/>
    <w:rsid w:val="009C3F15"/>
    <w:rsid w:val="00A02478"/>
    <w:rsid w:val="00A026A1"/>
    <w:rsid w:val="00B204B4"/>
    <w:rsid w:val="00B26A51"/>
    <w:rsid w:val="00B379DE"/>
    <w:rsid w:val="00B97B76"/>
    <w:rsid w:val="00B97E77"/>
    <w:rsid w:val="00BB1676"/>
    <w:rsid w:val="00BF51E2"/>
    <w:rsid w:val="00C06D8A"/>
    <w:rsid w:val="00C10A22"/>
    <w:rsid w:val="00C6474F"/>
    <w:rsid w:val="00CA72A2"/>
    <w:rsid w:val="00CB79C8"/>
    <w:rsid w:val="00CE7D96"/>
    <w:rsid w:val="00CF28E5"/>
    <w:rsid w:val="00D6614D"/>
    <w:rsid w:val="00D8448A"/>
    <w:rsid w:val="00D86A4F"/>
    <w:rsid w:val="00DA4765"/>
    <w:rsid w:val="00DC30CE"/>
    <w:rsid w:val="00E0631A"/>
    <w:rsid w:val="00E26B0E"/>
    <w:rsid w:val="00E425A6"/>
    <w:rsid w:val="00E50276"/>
    <w:rsid w:val="00E77D11"/>
    <w:rsid w:val="00ED3AF2"/>
    <w:rsid w:val="00EF2095"/>
    <w:rsid w:val="00F75D3F"/>
    <w:rsid w:val="00FB0789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48D8"/>
  <w15:docId w15:val="{B9097FEA-B1C0-4DA0-8C99-66A5E34E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7D41A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41AA"/>
    <w:rPr>
      <w:rFonts w:eastAsia="Times New Roman"/>
      <w:b/>
      <w:bCs/>
    </w:rPr>
  </w:style>
  <w:style w:type="paragraph" w:styleId="BodyText">
    <w:name w:val="Body Text"/>
    <w:basedOn w:val="Normal"/>
    <w:link w:val="BodyTextChar"/>
    <w:semiHidden/>
    <w:rsid w:val="007D41AA"/>
    <w:pPr>
      <w:jc w:val="left"/>
    </w:pPr>
    <w:rPr>
      <w:rFonts w:ascii="Times New Roman" w:eastAsia="Times New Roman" w:hAnsi="Times New Roman" w:cs="Arial"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D41AA"/>
    <w:rPr>
      <w:rFonts w:eastAsia="Times New Roman" w:cs="Arial"/>
      <w:bCs/>
      <w:szCs w:val="20"/>
    </w:rPr>
  </w:style>
  <w:style w:type="paragraph" w:styleId="NoSpacing">
    <w:name w:val="No Spacing"/>
    <w:uiPriority w:val="1"/>
    <w:qFormat/>
    <w:rsid w:val="007D41AA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service.louisian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Gloston</dc:creator>
  <cp:lastModifiedBy>Lindsay Ruiz de Chavez</cp:lastModifiedBy>
  <cp:revision>2</cp:revision>
  <cp:lastPrinted>2018-08-06T21:12:00Z</cp:lastPrinted>
  <dcterms:created xsi:type="dcterms:W3CDTF">2018-08-06T21:14:00Z</dcterms:created>
  <dcterms:modified xsi:type="dcterms:W3CDTF">2018-08-06T21:14:00Z</dcterms:modified>
</cp:coreProperties>
</file>